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7A817" w14:textId="144F4C92" w:rsidR="007A46CA" w:rsidRPr="00401CD6" w:rsidRDefault="00576ADB" w:rsidP="007A46CA">
      <w:pPr>
        <w:pStyle w:val="Heading1"/>
        <w:rPr>
          <w:sz w:val="36"/>
        </w:rPr>
      </w:pPr>
      <w:r>
        <w:rPr>
          <w:sz w:val="36"/>
        </w:rPr>
        <w:t>IHEF Bachelor Project 2014</w:t>
      </w:r>
      <w:r w:rsidR="007E34D5">
        <w:rPr>
          <w:sz w:val="36"/>
        </w:rPr>
        <w:t xml:space="preserve"> – week 14</w:t>
      </w:r>
      <w:r w:rsidR="00C97104">
        <w:rPr>
          <w:sz w:val="36"/>
        </w:rPr>
        <w:t xml:space="preserve"> t/m 26</w:t>
      </w:r>
    </w:p>
    <w:p w14:paraId="06F82B96" w14:textId="77777777" w:rsidR="007A46CA" w:rsidRDefault="007A46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5573"/>
      </w:tblGrid>
      <w:tr w:rsidR="007A46CA" w:rsidRPr="007A46CA" w14:paraId="3C7222C1" w14:textId="77777777">
        <w:tc>
          <w:tcPr>
            <w:tcW w:w="2943" w:type="dxa"/>
          </w:tcPr>
          <w:p w14:paraId="79ACD9ED" w14:textId="77777777" w:rsidR="007A46CA" w:rsidRPr="007A46CA" w:rsidRDefault="007A46CA">
            <w:pPr>
              <w:rPr>
                <w:sz w:val="28"/>
              </w:rPr>
            </w:pPr>
            <w:proofErr w:type="spellStart"/>
            <w:r w:rsidRPr="007A46CA">
              <w:rPr>
                <w:sz w:val="28"/>
              </w:rPr>
              <w:t>Naam</w:t>
            </w:r>
            <w:proofErr w:type="spellEnd"/>
            <w:r w:rsidRPr="007A46CA">
              <w:rPr>
                <w:sz w:val="28"/>
              </w:rPr>
              <w:t xml:space="preserve"> van project:</w:t>
            </w:r>
          </w:p>
        </w:tc>
        <w:tc>
          <w:tcPr>
            <w:tcW w:w="5573" w:type="dxa"/>
          </w:tcPr>
          <w:p w14:paraId="77316164" w14:textId="292A86C6" w:rsidR="007A46CA" w:rsidRPr="007A46CA" w:rsidRDefault="00E51596">
            <w:pPr>
              <w:rPr>
                <w:sz w:val="28"/>
              </w:rPr>
            </w:pPr>
            <w:r>
              <w:rPr>
                <w:sz w:val="28"/>
              </w:rPr>
              <w:t>Managing the box</w:t>
            </w:r>
          </w:p>
        </w:tc>
      </w:tr>
      <w:tr w:rsidR="007A46CA" w:rsidRPr="007A46CA" w14:paraId="1019C783" w14:textId="77777777">
        <w:tc>
          <w:tcPr>
            <w:tcW w:w="2943" w:type="dxa"/>
          </w:tcPr>
          <w:p w14:paraId="01AC0F79" w14:textId="77777777" w:rsidR="007A46CA" w:rsidRPr="007A46CA" w:rsidRDefault="007A46CA">
            <w:pPr>
              <w:rPr>
                <w:sz w:val="28"/>
              </w:rPr>
            </w:pPr>
            <w:r w:rsidRPr="007A46CA">
              <w:rPr>
                <w:sz w:val="28"/>
              </w:rPr>
              <w:t>Experiment:</w:t>
            </w:r>
          </w:p>
        </w:tc>
        <w:tc>
          <w:tcPr>
            <w:tcW w:w="5573" w:type="dxa"/>
          </w:tcPr>
          <w:p w14:paraId="40DA41C4" w14:textId="5F8126CE" w:rsidR="007A46CA" w:rsidRPr="007A46CA" w:rsidRDefault="00E51596">
            <w:pPr>
              <w:rPr>
                <w:sz w:val="28"/>
              </w:rPr>
            </w:pPr>
            <w:r>
              <w:rPr>
                <w:sz w:val="28"/>
              </w:rPr>
              <w:t>Table top: Modulation</w:t>
            </w:r>
          </w:p>
        </w:tc>
      </w:tr>
      <w:tr w:rsidR="007A46CA" w:rsidRPr="007A46CA" w14:paraId="039436EA" w14:textId="77777777">
        <w:tc>
          <w:tcPr>
            <w:tcW w:w="2943" w:type="dxa"/>
          </w:tcPr>
          <w:p w14:paraId="4807A5C3" w14:textId="77777777" w:rsidR="007A46CA" w:rsidRPr="007A46CA" w:rsidRDefault="007A46CA">
            <w:pPr>
              <w:rPr>
                <w:sz w:val="28"/>
              </w:rPr>
            </w:pPr>
            <w:proofErr w:type="spellStart"/>
            <w:r w:rsidRPr="007A46CA">
              <w:rPr>
                <w:sz w:val="28"/>
              </w:rPr>
              <w:t>Begeleider</w:t>
            </w:r>
            <w:proofErr w:type="spellEnd"/>
            <w:r w:rsidRPr="007A46CA">
              <w:rPr>
                <w:sz w:val="28"/>
              </w:rPr>
              <w:t>:</w:t>
            </w:r>
          </w:p>
        </w:tc>
        <w:tc>
          <w:tcPr>
            <w:tcW w:w="5573" w:type="dxa"/>
          </w:tcPr>
          <w:p w14:paraId="686EF404" w14:textId="1FAF2D31" w:rsidR="007A46CA" w:rsidRPr="007A46CA" w:rsidRDefault="00941014">
            <w:pPr>
              <w:rPr>
                <w:sz w:val="28"/>
              </w:rPr>
            </w:pPr>
            <w:r>
              <w:rPr>
                <w:sz w:val="28"/>
              </w:rPr>
              <w:t xml:space="preserve">Sander </w:t>
            </w:r>
            <w:proofErr w:type="spellStart"/>
            <w:r>
              <w:rPr>
                <w:sz w:val="28"/>
              </w:rPr>
              <w:t>Breur</w:t>
            </w:r>
            <w:bookmarkStart w:id="0" w:name="_GoBack"/>
            <w:bookmarkEnd w:id="0"/>
            <w:proofErr w:type="spellEnd"/>
          </w:p>
        </w:tc>
      </w:tr>
    </w:tbl>
    <w:p w14:paraId="680B7357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2C3C3BCF" w14:textId="77777777">
        <w:tc>
          <w:tcPr>
            <w:tcW w:w="8516" w:type="dxa"/>
          </w:tcPr>
          <w:p w14:paraId="1A54C39F" w14:textId="77777777" w:rsidR="00C97104" w:rsidRPr="00401CD6" w:rsidRDefault="00C97104" w:rsidP="00C97104">
            <w:pPr>
              <w:rPr>
                <w:sz w:val="28"/>
              </w:rPr>
            </w:pPr>
            <w:proofErr w:type="spellStart"/>
            <w:r w:rsidRPr="00401CD6">
              <w:rPr>
                <w:sz w:val="28"/>
              </w:rPr>
              <w:t>Beschrijving</w:t>
            </w:r>
            <w:proofErr w:type="spellEnd"/>
            <w:r>
              <w:rPr>
                <w:sz w:val="28"/>
              </w:rPr>
              <w:t xml:space="preserve"> project</w:t>
            </w:r>
            <w:r w:rsidRPr="00401CD6">
              <w:rPr>
                <w:sz w:val="28"/>
              </w:rPr>
              <w:t>:</w:t>
            </w:r>
          </w:p>
          <w:p w14:paraId="40E17DA2" w14:textId="77777777" w:rsidR="00C97104" w:rsidRDefault="00C97104"/>
          <w:p w14:paraId="790A8146" w14:textId="7CB25A40" w:rsidR="00DA158F" w:rsidRDefault="00E51596">
            <w:r>
              <w:t xml:space="preserve">We </w:t>
            </w:r>
            <w:proofErr w:type="spellStart"/>
            <w:r>
              <w:t>bouwen</w:t>
            </w:r>
            <w:proofErr w:type="spellEnd"/>
            <w:r>
              <w:t xml:space="preserve"> op </w:t>
            </w:r>
            <w:proofErr w:type="spellStart"/>
            <w:r>
              <w:t>Nikhef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gramStart"/>
            <w:r>
              <w:t>table-top</w:t>
            </w:r>
            <w:proofErr w:type="gramEnd"/>
            <w:r>
              <w:t xml:space="preserve"> experiment </w:t>
            </w:r>
            <w:proofErr w:type="spellStart"/>
            <w:r>
              <w:t>om</w:t>
            </w:r>
            <w:proofErr w:type="spellEnd"/>
            <w:r>
              <w:t xml:space="preserve"> de </w:t>
            </w:r>
            <w:proofErr w:type="spellStart"/>
            <w:r>
              <w:t>activiteit</w:t>
            </w:r>
            <w:proofErr w:type="spellEnd"/>
            <w:r>
              <w:t xml:space="preserve"> van </w:t>
            </w:r>
            <w:proofErr w:type="spellStart"/>
            <w:r>
              <w:t>radioactieve</w:t>
            </w:r>
            <w:proofErr w:type="spellEnd"/>
            <w:r>
              <w:t xml:space="preserve"> </w:t>
            </w:r>
            <w:proofErr w:type="spellStart"/>
            <w:r>
              <w:t>bronnen</w:t>
            </w:r>
            <w:proofErr w:type="spellEnd"/>
            <w:r>
              <w:t xml:space="preserve"> in detail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bestuderen</w:t>
            </w:r>
            <w:proofErr w:type="spellEnd"/>
            <w:r>
              <w:t xml:space="preserve">. </w:t>
            </w:r>
            <w:proofErr w:type="spellStart"/>
            <w:r>
              <w:t>Dit</w:t>
            </w:r>
            <w:proofErr w:type="spellEnd"/>
            <w:r>
              <w:t xml:space="preserve"> is </w:t>
            </w:r>
            <w:proofErr w:type="spellStart"/>
            <w:r>
              <w:t>naar</w:t>
            </w:r>
            <w:proofErr w:type="spellEnd"/>
            <w:r>
              <w:t xml:space="preserve"> </w:t>
            </w:r>
            <w:proofErr w:type="spellStart"/>
            <w:r>
              <w:t>aanleiding</w:t>
            </w:r>
            <w:proofErr w:type="spellEnd"/>
            <w:r>
              <w:t xml:space="preserve"> van </w:t>
            </w:r>
            <w:proofErr w:type="spellStart"/>
            <w:r>
              <w:t>een</w:t>
            </w:r>
            <w:proofErr w:type="spellEnd"/>
            <w:r>
              <w:t xml:space="preserve"> bizarre claim van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paar</w:t>
            </w:r>
            <w:proofErr w:type="spellEnd"/>
            <w:r>
              <w:t xml:space="preserve"> </w:t>
            </w:r>
            <w:proofErr w:type="spellStart"/>
            <w:r>
              <w:t>groepen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seizoensfluctuatie</w:t>
            </w:r>
            <w:proofErr w:type="spellEnd"/>
            <w:r>
              <w:t xml:space="preserve"> in de </w:t>
            </w:r>
            <w:proofErr w:type="spellStart"/>
            <w:r>
              <w:t>activiteit</w:t>
            </w:r>
            <w:proofErr w:type="spellEnd"/>
            <w:r>
              <w:t xml:space="preserve"> </w:t>
            </w:r>
            <w:proofErr w:type="spellStart"/>
            <w:r>
              <w:t>zou</w:t>
            </w:r>
            <w:proofErr w:type="spellEnd"/>
            <w:r>
              <w:t xml:space="preserve"> </w:t>
            </w:r>
            <w:proofErr w:type="spellStart"/>
            <w:r>
              <w:t>zitten</w:t>
            </w:r>
            <w:proofErr w:type="spellEnd"/>
            <w:r>
              <w:t xml:space="preserve">.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proofErr w:type="spellEnd"/>
            <w:r>
              <w:t xml:space="preserve"> experiment is het </w:t>
            </w:r>
            <w:proofErr w:type="spellStart"/>
            <w:r>
              <w:t>essentieel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de </w:t>
            </w:r>
            <w:proofErr w:type="spellStart"/>
            <w:r>
              <w:t>omgeving</w:t>
            </w:r>
            <w:proofErr w:type="spellEnd"/>
            <w:r>
              <w:t xml:space="preserve"> </w:t>
            </w:r>
            <w:proofErr w:type="spellStart"/>
            <w:r>
              <w:t>uitermate</w:t>
            </w:r>
            <w:proofErr w:type="spellEnd"/>
            <w:r>
              <w:t xml:space="preserve"> </w:t>
            </w:r>
            <w:proofErr w:type="spellStart"/>
            <w:r>
              <w:t>goed</w:t>
            </w:r>
            <w:proofErr w:type="spellEnd"/>
            <w:r>
              <w:t xml:space="preserve">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gecontroleerd</w:t>
            </w:r>
            <w:proofErr w:type="spellEnd"/>
            <w:r>
              <w:t xml:space="preserve">, </w:t>
            </w:r>
            <w:proofErr w:type="spellStart"/>
            <w:r>
              <w:t>omdat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anders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nep-</w:t>
            </w:r>
            <w:proofErr w:type="spellStart"/>
            <w:r>
              <w:t>signaal</w:t>
            </w:r>
            <w:proofErr w:type="spellEnd"/>
            <w:r>
              <w:t xml:space="preserve"> </w:t>
            </w:r>
            <w:proofErr w:type="spellStart"/>
            <w:r>
              <w:t>zou</w:t>
            </w:r>
            <w:proofErr w:type="spellEnd"/>
            <w:r>
              <w:t xml:space="preserve"> </w:t>
            </w:r>
            <w:proofErr w:type="spellStart"/>
            <w:r>
              <w:t>kunnen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 xml:space="preserve"> </w:t>
            </w:r>
            <w:proofErr w:type="spellStart"/>
            <w:r>
              <w:t>waargenomen</w:t>
            </w:r>
            <w:proofErr w:type="spellEnd"/>
            <w:r>
              <w:t>.</w:t>
            </w:r>
          </w:p>
          <w:p w14:paraId="698B9E13" w14:textId="77777777" w:rsidR="00C97104" w:rsidRDefault="00C97104"/>
        </w:tc>
      </w:tr>
    </w:tbl>
    <w:p w14:paraId="1DCF462C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01DAC48D" w14:textId="77777777">
        <w:tc>
          <w:tcPr>
            <w:tcW w:w="8516" w:type="dxa"/>
          </w:tcPr>
          <w:p w14:paraId="33C3D4E3" w14:textId="77777777" w:rsidR="007C7BD7" w:rsidRDefault="00C97104" w:rsidP="00C97104">
            <w:proofErr w:type="spellStart"/>
            <w:r>
              <w:rPr>
                <w:sz w:val="28"/>
              </w:rPr>
              <w:t>Doel</w:t>
            </w:r>
            <w:proofErr w:type="spellEnd"/>
            <w:r w:rsidRPr="00401CD6">
              <w:rPr>
                <w:sz w:val="28"/>
              </w:rPr>
              <w:t>:</w:t>
            </w:r>
            <w:r w:rsidR="007C7BD7">
              <w:t xml:space="preserve"> </w:t>
            </w:r>
          </w:p>
          <w:p w14:paraId="7ACAC634" w14:textId="77777777" w:rsidR="00DA158F" w:rsidRDefault="00DA158F" w:rsidP="00C97104"/>
          <w:p w14:paraId="1DE50D81" w14:textId="673E0574" w:rsidR="007C7BD7" w:rsidRDefault="00E51596" w:rsidP="00C97104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Thermische</w:t>
            </w:r>
            <w:proofErr w:type="spellEnd"/>
            <w:r>
              <w:t xml:space="preserve"> analyse </w:t>
            </w:r>
            <w:proofErr w:type="spellStart"/>
            <w:r>
              <w:t>maken</w:t>
            </w:r>
            <w:proofErr w:type="spellEnd"/>
            <w:r>
              <w:t xml:space="preserve"> van het </w:t>
            </w:r>
            <w:proofErr w:type="gramStart"/>
            <w:r>
              <w:t>table-top</w:t>
            </w:r>
            <w:proofErr w:type="gramEnd"/>
            <w:r>
              <w:t xml:space="preserve"> experiment. (ii) </w:t>
            </w:r>
            <w:proofErr w:type="spellStart"/>
            <w:r>
              <w:t>Installatie</w:t>
            </w:r>
            <w:proofErr w:type="spellEnd"/>
            <w:r>
              <w:t xml:space="preserve"> en commissioning </w:t>
            </w:r>
            <w:proofErr w:type="gramStart"/>
            <w:r>
              <w:t>van</w:t>
            </w:r>
            <w:proofErr w:type="gramEnd"/>
            <w:r>
              <w:t xml:space="preserve"> het </w:t>
            </w:r>
            <w:proofErr w:type="spellStart"/>
            <w:r>
              <w:t>thermische</w:t>
            </w:r>
            <w:proofErr w:type="spellEnd"/>
            <w:r>
              <w:t xml:space="preserve"> control </w:t>
            </w:r>
            <w:proofErr w:type="spellStart"/>
            <w:r>
              <w:t>systeem</w:t>
            </w:r>
            <w:proofErr w:type="spellEnd"/>
            <w:r>
              <w:t>.</w:t>
            </w:r>
          </w:p>
          <w:p w14:paraId="7743DF4F" w14:textId="77777777" w:rsidR="00C97104" w:rsidRDefault="00C97104" w:rsidP="00DA158F"/>
        </w:tc>
      </w:tr>
    </w:tbl>
    <w:tbl>
      <w:tblPr>
        <w:tblStyle w:val="TableGrid"/>
        <w:tblpPr w:leftFromText="180" w:rightFromText="180" w:vertAnchor="text" w:horzAnchor="page" w:tblpX="1909" w:tblpY="410"/>
        <w:tblW w:w="0" w:type="auto"/>
        <w:tblLook w:val="00A0" w:firstRow="1" w:lastRow="0" w:firstColumn="1" w:lastColumn="0" w:noHBand="0" w:noVBand="0"/>
      </w:tblPr>
      <w:tblGrid>
        <w:gridCol w:w="1951"/>
        <w:gridCol w:w="3726"/>
        <w:gridCol w:w="2839"/>
      </w:tblGrid>
      <w:tr w:rsidR="00C97104" w14:paraId="330779D4" w14:textId="77777777">
        <w:tc>
          <w:tcPr>
            <w:tcW w:w="1951" w:type="dxa"/>
          </w:tcPr>
          <w:p w14:paraId="40B30999" w14:textId="77777777" w:rsidR="00C97104" w:rsidRPr="007A46CA" w:rsidRDefault="00C97104" w:rsidP="00C97104">
            <w:pPr>
              <w:rPr>
                <w:b/>
              </w:rPr>
            </w:pPr>
            <w:r w:rsidRPr="007A46CA">
              <w:rPr>
                <w:b/>
              </w:rPr>
              <w:t>Week</w:t>
            </w:r>
          </w:p>
        </w:tc>
        <w:tc>
          <w:tcPr>
            <w:tcW w:w="3726" w:type="dxa"/>
          </w:tcPr>
          <w:p w14:paraId="2F840B27" w14:textId="77777777" w:rsidR="00C97104" w:rsidRPr="007A46CA" w:rsidRDefault="00C97104" w:rsidP="00C97104">
            <w:pPr>
              <w:rPr>
                <w:b/>
              </w:rPr>
            </w:pPr>
            <w:proofErr w:type="spellStart"/>
            <w:r w:rsidRPr="007A46CA">
              <w:rPr>
                <w:b/>
              </w:rPr>
              <w:t>Activiteit</w:t>
            </w:r>
            <w:proofErr w:type="spellEnd"/>
          </w:p>
        </w:tc>
        <w:tc>
          <w:tcPr>
            <w:tcW w:w="2839" w:type="dxa"/>
          </w:tcPr>
          <w:p w14:paraId="77AC961B" w14:textId="77777777" w:rsidR="00C97104" w:rsidRPr="007A46CA" w:rsidRDefault="00C97104" w:rsidP="00C97104">
            <w:pPr>
              <w:rPr>
                <w:b/>
              </w:rPr>
            </w:pPr>
            <w:proofErr w:type="spellStart"/>
            <w:r w:rsidRPr="007A46CA">
              <w:rPr>
                <w:b/>
              </w:rPr>
              <w:t>Opmerking</w:t>
            </w:r>
            <w:proofErr w:type="spellEnd"/>
          </w:p>
        </w:tc>
      </w:tr>
      <w:tr w:rsidR="00C97104" w14:paraId="4779C8B9" w14:textId="77777777">
        <w:tc>
          <w:tcPr>
            <w:tcW w:w="1951" w:type="dxa"/>
          </w:tcPr>
          <w:p w14:paraId="40D982C5" w14:textId="4CB8EA96" w:rsidR="00C97104" w:rsidRDefault="007A0B33" w:rsidP="00C97104">
            <w:r>
              <w:t>1</w:t>
            </w:r>
            <w:r w:rsidR="007E34D5">
              <w:t>4</w:t>
            </w:r>
          </w:p>
        </w:tc>
        <w:tc>
          <w:tcPr>
            <w:tcW w:w="3726" w:type="dxa"/>
          </w:tcPr>
          <w:p w14:paraId="737AA7B7" w14:textId="77777777" w:rsidR="00C97104" w:rsidRDefault="00C97104" w:rsidP="00C97104"/>
        </w:tc>
        <w:tc>
          <w:tcPr>
            <w:tcW w:w="2839" w:type="dxa"/>
          </w:tcPr>
          <w:p w14:paraId="438103C1" w14:textId="77777777" w:rsidR="00C97104" w:rsidRDefault="00C97104" w:rsidP="00C97104"/>
        </w:tc>
      </w:tr>
      <w:tr w:rsidR="007E34D5" w14:paraId="50A8EE73" w14:textId="77777777">
        <w:tc>
          <w:tcPr>
            <w:tcW w:w="1951" w:type="dxa"/>
          </w:tcPr>
          <w:p w14:paraId="1E4C01C8" w14:textId="69FB2C2B" w:rsidR="007E34D5" w:rsidRDefault="007E34D5" w:rsidP="00C97104">
            <w:r>
              <w:t>15</w:t>
            </w:r>
          </w:p>
        </w:tc>
        <w:tc>
          <w:tcPr>
            <w:tcW w:w="3726" w:type="dxa"/>
          </w:tcPr>
          <w:p w14:paraId="64ED16EB" w14:textId="77777777" w:rsidR="007E34D5" w:rsidRDefault="007E34D5" w:rsidP="00C97104"/>
        </w:tc>
        <w:tc>
          <w:tcPr>
            <w:tcW w:w="2839" w:type="dxa"/>
          </w:tcPr>
          <w:p w14:paraId="76951739" w14:textId="77777777" w:rsidR="007E34D5" w:rsidRDefault="007E34D5" w:rsidP="00C97104"/>
        </w:tc>
      </w:tr>
      <w:tr w:rsidR="007E34D5" w14:paraId="445091C7" w14:textId="77777777">
        <w:tc>
          <w:tcPr>
            <w:tcW w:w="1951" w:type="dxa"/>
          </w:tcPr>
          <w:p w14:paraId="6F44F930" w14:textId="63DA54CC" w:rsidR="007E34D5" w:rsidRDefault="007E34D5" w:rsidP="00C97104">
            <w:r>
              <w:t>16</w:t>
            </w:r>
          </w:p>
        </w:tc>
        <w:tc>
          <w:tcPr>
            <w:tcW w:w="3726" w:type="dxa"/>
          </w:tcPr>
          <w:p w14:paraId="44188C6A" w14:textId="77777777" w:rsidR="007E34D5" w:rsidRDefault="007E34D5" w:rsidP="00C97104"/>
        </w:tc>
        <w:tc>
          <w:tcPr>
            <w:tcW w:w="2839" w:type="dxa"/>
          </w:tcPr>
          <w:p w14:paraId="7CCFA096" w14:textId="77777777" w:rsidR="007E34D5" w:rsidRDefault="007E34D5" w:rsidP="00C97104"/>
        </w:tc>
      </w:tr>
      <w:tr w:rsidR="007E34D5" w14:paraId="4B006A4F" w14:textId="77777777">
        <w:tc>
          <w:tcPr>
            <w:tcW w:w="1951" w:type="dxa"/>
          </w:tcPr>
          <w:p w14:paraId="1EDC1B1C" w14:textId="49F3F485" w:rsidR="007E34D5" w:rsidRDefault="007E34D5" w:rsidP="00C97104">
            <w:r>
              <w:t>17</w:t>
            </w:r>
          </w:p>
        </w:tc>
        <w:tc>
          <w:tcPr>
            <w:tcW w:w="3726" w:type="dxa"/>
          </w:tcPr>
          <w:p w14:paraId="7D08C9ED" w14:textId="77777777" w:rsidR="007E34D5" w:rsidRDefault="007E34D5" w:rsidP="00C97104"/>
        </w:tc>
        <w:tc>
          <w:tcPr>
            <w:tcW w:w="2839" w:type="dxa"/>
          </w:tcPr>
          <w:p w14:paraId="5537713F" w14:textId="77777777" w:rsidR="007E34D5" w:rsidRDefault="007E34D5" w:rsidP="00C97104"/>
        </w:tc>
      </w:tr>
      <w:tr w:rsidR="00C97104" w14:paraId="7D94B845" w14:textId="77777777">
        <w:tc>
          <w:tcPr>
            <w:tcW w:w="1951" w:type="dxa"/>
          </w:tcPr>
          <w:p w14:paraId="2616313B" w14:textId="0A969500" w:rsidR="00C97104" w:rsidRDefault="007E34D5" w:rsidP="00C97104">
            <w:r>
              <w:t>18</w:t>
            </w:r>
          </w:p>
        </w:tc>
        <w:tc>
          <w:tcPr>
            <w:tcW w:w="3726" w:type="dxa"/>
          </w:tcPr>
          <w:p w14:paraId="3C6B7DF9" w14:textId="77777777" w:rsidR="00C97104" w:rsidRDefault="00C97104" w:rsidP="00C97104"/>
        </w:tc>
        <w:tc>
          <w:tcPr>
            <w:tcW w:w="2839" w:type="dxa"/>
          </w:tcPr>
          <w:p w14:paraId="02CC959F" w14:textId="77777777" w:rsidR="00C97104" w:rsidRDefault="00C97104" w:rsidP="00C97104"/>
        </w:tc>
      </w:tr>
      <w:tr w:rsidR="007E34D5" w14:paraId="138247D5" w14:textId="77777777">
        <w:tc>
          <w:tcPr>
            <w:tcW w:w="1951" w:type="dxa"/>
          </w:tcPr>
          <w:p w14:paraId="38CBB079" w14:textId="392EDA9A" w:rsidR="007E34D5" w:rsidRDefault="007E34D5" w:rsidP="00C97104">
            <w:r>
              <w:t>19</w:t>
            </w:r>
          </w:p>
        </w:tc>
        <w:tc>
          <w:tcPr>
            <w:tcW w:w="3726" w:type="dxa"/>
          </w:tcPr>
          <w:p w14:paraId="793DED85" w14:textId="77777777" w:rsidR="007E34D5" w:rsidRDefault="007E34D5" w:rsidP="00C97104"/>
        </w:tc>
        <w:tc>
          <w:tcPr>
            <w:tcW w:w="2839" w:type="dxa"/>
          </w:tcPr>
          <w:p w14:paraId="57CDF6CF" w14:textId="77777777" w:rsidR="007E34D5" w:rsidRDefault="007E34D5" w:rsidP="00C97104"/>
        </w:tc>
      </w:tr>
      <w:tr w:rsidR="007E34D5" w14:paraId="7C468A26" w14:textId="77777777">
        <w:tc>
          <w:tcPr>
            <w:tcW w:w="1951" w:type="dxa"/>
          </w:tcPr>
          <w:p w14:paraId="44F04EFF" w14:textId="55851717" w:rsidR="007E34D5" w:rsidRDefault="007E34D5" w:rsidP="00C97104">
            <w:r>
              <w:t>20</w:t>
            </w:r>
          </w:p>
        </w:tc>
        <w:tc>
          <w:tcPr>
            <w:tcW w:w="3726" w:type="dxa"/>
          </w:tcPr>
          <w:p w14:paraId="521371CA" w14:textId="77777777" w:rsidR="007E34D5" w:rsidRDefault="007E34D5" w:rsidP="00C97104"/>
        </w:tc>
        <w:tc>
          <w:tcPr>
            <w:tcW w:w="2839" w:type="dxa"/>
          </w:tcPr>
          <w:p w14:paraId="4F013477" w14:textId="77777777" w:rsidR="007E34D5" w:rsidRDefault="007E34D5" w:rsidP="00C97104"/>
        </w:tc>
      </w:tr>
      <w:tr w:rsidR="00C97104" w14:paraId="0BADA2CB" w14:textId="77777777">
        <w:tc>
          <w:tcPr>
            <w:tcW w:w="1951" w:type="dxa"/>
          </w:tcPr>
          <w:p w14:paraId="4D6E2228" w14:textId="77777777" w:rsidR="00C97104" w:rsidRDefault="007A0B33" w:rsidP="00C97104">
            <w:r>
              <w:t>21</w:t>
            </w:r>
          </w:p>
        </w:tc>
        <w:tc>
          <w:tcPr>
            <w:tcW w:w="3726" w:type="dxa"/>
          </w:tcPr>
          <w:p w14:paraId="15214973" w14:textId="77777777" w:rsidR="00C97104" w:rsidRDefault="00C97104" w:rsidP="00C97104"/>
        </w:tc>
        <w:tc>
          <w:tcPr>
            <w:tcW w:w="2839" w:type="dxa"/>
          </w:tcPr>
          <w:p w14:paraId="390B905A" w14:textId="77777777" w:rsidR="00C97104" w:rsidRDefault="00C97104" w:rsidP="00C97104"/>
        </w:tc>
      </w:tr>
      <w:tr w:rsidR="00C97104" w14:paraId="29505319" w14:textId="77777777">
        <w:tc>
          <w:tcPr>
            <w:tcW w:w="1951" w:type="dxa"/>
          </w:tcPr>
          <w:p w14:paraId="1F4AEDE9" w14:textId="77777777" w:rsidR="00C97104" w:rsidRDefault="007A0B33" w:rsidP="00C97104">
            <w:r>
              <w:t>22</w:t>
            </w:r>
          </w:p>
        </w:tc>
        <w:tc>
          <w:tcPr>
            <w:tcW w:w="3726" w:type="dxa"/>
          </w:tcPr>
          <w:p w14:paraId="1895C4E9" w14:textId="77777777" w:rsidR="00C97104" w:rsidRDefault="00C97104" w:rsidP="00C97104"/>
        </w:tc>
        <w:tc>
          <w:tcPr>
            <w:tcW w:w="2839" w:type="dxa"/>
          </w:tcPr>
          <w:p w14:paraId="44AFDA23" w14:textId="77777777" w:rsidR="00C97104" w:rsidRDefault="00C97104" w:rsidP="00C97104"/>
        </w:tc>
      </w:tr>
      <w:tr w:rsidR="00C97104" w14:paraId="054036B2" w14:textId="77777777">
        <w:tc>
          <w:tcPr>
            <w:tcW w:w="1951" w:type="dxa"/>
          </w:tcPr>
          <w:p w14:paraId="0990AC85" w14:textId="77777777" w:rsidR="00C97104" w:rsidRDefault="007A0B33" w:rsidP="00C97104">
            <w:r>
              <w:t>23</w:t>
            </w:r>
          </w:p>
        </w:tc>
        <w:tc>
          <w:tcPr>
            <w:tcW w:w="3726" w:type="dxa"/>
          </w:tcPr>
          <w:p w14:paraId="0E3713E8" w14:textId="77777777" w:rsidR="00C97104" w:rsidRDefault="00C97104" w:rsidP="00C97104"/>
        </w:tc>
        <w:tc>
          <w:tcPr>
            <w:tcW w:w="2839" w:type="dxa"/>
          </w:tcPr>
          <w:p w14:paraId="7203577C" w14:textId="77777777" w:rsidR="00C97104" w:rsidRDefault="00C97104" w:rsidP="00C97104"/>
        </w:tc>
      </w:tr>
      <w:tr w:rsidR="00C97104" w14:paraId="227A1CE3" w14:textId="77777777">
        <w:tc>
          <w:tcPr>
            <w:tcW w:w="1951" w:type="dxa"/>
          </w:tcPr>
          <w:p w14:paraId="0B7F0DE1" w14:textId="77777777" w:rsidR="00C97104" w:rsidRDefault="007A0B33" w:rsidP="00C97104">
            <w:r>
              <w:t>24</w:t>
            </w:r>
          </w:p>
        </w:tc>
        <w:tc>
          <w:tcPr>
            <w:tcW w:w="3726" w:type="dxa"/>
          </w:tcPr>
          <w:p w14:paraId="24442198" w14:textId="77777777" w:rsidR="00C97104" w:rsidRDefault="00C97104" w:rsidP="00C97104"/>
        </w:tc>
        <w:tc>
          <w:tcPr>
            <w:tcW w:w="2839" w:type="dxa"/>
          </w:tcPr>
          <w:p w14:paraId="64C9882D" w14:textId="77777777" w:rsidR="00C97104" w:rsidRDefault="00C97104" w:rsidP="00C97104"/>
        </w:tc>
      </w:tr>
      <w:tr w:rsidR="00C97104" w14:paraId="64A3FC35" w14:textId="77777777">
        <w:tc>
          <w:tcPr>
            <w:tcW w:w="1951" w:type="dxa"/>
          </w:tcPr>
          <w:p w14:paraId="41B2F194" w14:textId="77777777" w:rsidR="00C97104" w:rsidRDefault="007A0B33" w:rsidP="00C97104">
            <w:r>
              <w:t>25</w:t>
            </w:r>
          </w:p>
        </w:tc>
        <w:tc>
          <w:tcPr>
            <w:tcW w:w="3726" w:type="dxa"/>
          </w:tcPr>
          <w:p w14:paraId="08EA8EB0" w14:textId="77777777" w:rsidR="00C97104" w:rsidRDefault="00C97104" w:rsidP="00C97104"/>
        </w:tc>
        <w:tc>
          <w:tcPr>
            <w:tcW w:w="2839" w:type="dxa"/>
          </w:tcPr>
          <w:p w14:paraId="2970BA33" w14:textId="77777777" w:rsidR="00C97104" w:rsidRDefault="00C97104" w:rsidP="00C97104"/>
        </w:tc>
      </w:tr>
      <w:tr w:rsidR="00C97104" w14:paraId="6099462E" w14:textId="77777777">
        <w:tc>
          <w:tcPr>
            <w:tcW w:w="1951" w:type="dxa"/>
          </w:tcPr>
          <w:p w14:paraId="020F7A9D" w14:textId="77777777" w:rsidR="00C97104" w:rsidRDefault="007A0B33" w:rsidP="00C97104">
            <w:r>
              <w:t>26</w:t>
            </w:r>
          </w:p>
        </w:tc>
        <w:tc>
          <w:tcPr>
            <w:tcW w:w="3726" w:type="dxa"/>
          </w:tcPr>
          <w:p w14:paraId="26DF8818" w14:textId="77777777" w:rsidR="00C97104" w:rsidRDefault="00C97104" w:rsidP="00C97104"/>
        </w:tc>
        <w:tc>
          <w:tcPr>
            <w:tcW w:w="2839" w:type="dxa"/>
          </w:tcPr>
          <w:p w14:paraId="6874B6E4" w14:textId="77777777" w:rsidR="00C97104" w:rsidRDefault="00C97104" w:rsidP="00C97104"/>
        </w:tc>
      </w:tr>
    </w:tbl>
    <w:p w14:paraId="73264E7D" w14:textId="77777777" w:rsidR="007A46CA" w:rsidRDefault="007A46CA"/>
    <w:p w14:paraId="1F9E1450" w14:textId="77777777" w:rsidR="007A46CA" w:rsidRDefault="007A46CA"/>
    <w:sectPr w:rsidR="007A46CA" w:rsidSect="007A46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41"/>
    <w:rsid w:val="001573D0"/>
    <w:rsid w:val="002D5A54"/>
    <w:rsid w:val="00386141"/>
    <w:rsid w:val="00401CD6"/>
    <w:rsid w:val="00576ADB"/>
    <w:rsid w:val="007A0B33"/>
    <w:rsid w:val="007A46CA"/>
    <w:rsid w:val="007C7BD7"/>
    <w:rsid w:val="007E2F4A"/>
    <w:rsid w:val="007E34D5"/>
    <w:rsid w:val="00820629"/>
    <w:rsid w:val="008D2FE5"/>
    <w:rsid w:val="008F7C07"/>
    <w:rsid w:val="00941014"/>
    <w:rsid w:val="00A22D81"/>
    <w:rsid w:val="00B2368D"/>
    <w:rsid w:val="00BC6366"/>
    <w:rsid w:val="00C97104"/>
    <w:rsid w:val="00DA158F"/>
    <w:rsid w:val="00E51596"/>
    <w:rsid w:val="00F41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E0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Macintosh Word</Application>
  <DocSecurity>0</DocSecurity>
  <Lines>5</Lines>
  <Paragraphs>1</Paragraphs>
  <ScaleCrop>false</ScaleCrop>
  <Company>NIKHEF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Auke Colijn</dc:creator>
  <cp:keywords/>
  <cp:lastModifiedBy>Auke Colijn</cp:lastModifiedBy>
  <cp:revision>3</cp:revision>
  <dcterms:created xsi:type="dcterms:W3CDTF">2014-02-04T09:36:00Z</dcterms:created>
  <dcterms:modified xsi:type="dcterms:W3CDTF">2014-02-04T12:01:00Z</dcterms:modified>
</cp:coreProperties>
</file>